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DDCBDDF" w:rsidR="003676DA" w:rsidRPr="00414D4C" w:rsidRDefault="00B0056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DDCBDDF" w:rsidR="003676DA" w:rsidRPr="00414D4C" w:rsidRDefault="00B0056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F080E48" w14:textId="77777777" w:rsidR="00F86479" w:rsidRDefault="00F86479" w:rsidP="00F86479">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0318CF94" w14:textId="77984ED5" w:rsidR="00F86479" w:rsidRDefault="00F86479" w:rsidP="00F86479">
      <w:pPr>
        <w:pStyle w:val="ListParagraph"/>
        <w:numPr>
          <w:ilvl w:val="0"/>
          <w:numId w:val="1"/>
        </w:numPr>
        <w:spacing w:line="256" w:lineRule="auto"/>
        <w:rPr>
          <w:rFonts w:ascii="Arial" w:hAnsi="Arial" w:cs="Arial"/>
          <w:color w:val="000000"/>
        </w:rPr>
      </w:pPr>
      <w:r>
        <w:rPr>
          <w:rFonts w:ascii="Arial" w:hAnsi="Arial" w:cs="Arial"/>
        </w:rPr>
        <w:t xml:space="preserve">#4 – </w:t>
      </w:r>
      <w:r>
        <w:rPr>
          <w:rFonts w:ascii="Arial" w:hAnsi="Arial" w:cs="Arial"/>
          <w:color w:val="000000"/>
        </w:rPr>
        <w:t>Applicant’s information must match the land manager</w:t>
      </w:r>
      <w:r w:rsidR="00135A75">
        <w:rPr>
          <w:rFonts w:ascii="Arial" w:hAnsi="Arial" w:cs="Arial"/>
          <w:color w:val="000000"/>
        </w:rPr>
        <w:t>’</w:t>
      </w:r>
      <w:r>
        <w:rPr>
          <w:rFonts w:ascii="Arial" w:hAnsi="Arial" w:cs="Arial"/>
          <w:color w:val="000000"/>
        </w:rPr>
        <w:t>s. Also, note the land manager received a Division comment.</w:t>
      </w:r>
    </w:p>
    <w:p w14:paraId="69E0180F" w14:textId="73668568" w:rsidR="00F86479" w:rsidRDefault="00F86479" w:rsidP="00F86479">
      <w:pPr>
        <w:pStyle w:val="ListParagraph"/>
        <w:numPr>
          <w:ilvl w:val="0"/>
          <w:numId w:val="1"/>
        </w:numPr>
        <w:spacing w:line="256" w:lineRule="auto"/>
        <w:rPr>
          <w:rFonts w:ascii="Arial" w:hAnsi="Arial" w:cs="Arial"/>
          <w:color w:val="000000"/>
        </w:rPr>
      </w:pPr>
      <w:r>
        <w:rPr>
          <w:rFonts w:ascii="Arial" w:hAnsi="Arial" w:cs="Arial"/>
          <w:color w:val="000000"/>
        </w:rPr>
        <w:t xml:space="preserve">#7b – </w:t>
      </w:r>
      <w:r>
        <w:rPr>
          <w:rFonts w:ascii="Arial" w:hAnsi="Arial" w:cs="Arial"/>
        </w:rPr>
        <w:t>Although Applicant’s information matches the land manager</w:t>
      </w:r>
      <w:r w:rsidR="00135A75">
        <w:rPr>
          <w:rFonts w:ascii="Arial" w:hAnsi="Arial" w:cs="Arial"/>
        </w:rPr>
        <w:t>’</w:t>
      </w:r>
      <w:r>
        <w:rPr>
          <w:rFonts w:ascii="Arial" w:hAnsi="Arial" w:cs="Arial"/>
        </w:rPr>
        <w:t>s</w:t>
      </w:r>
      <w:r>
        <w:rPr>
          <w:rFonts w:ascii="Arial" w:hAnsi="Arial" w:cs="Arial"/>
          <w:color w:val="000000"/>
        </w:rPr>
        <w:t>, note the land manager received a Division comment.</w:t>
      </w:r>
    </w:p>
    <w:p w14:paraId="5507F99A" w14:textId="77777777" w:rsidR="00F86479" w:rsidRDefault="00F86479" w:rsidP="00F86479">
      <w:pPr>
        <w:pStyle w:val="ListParagraph"/>
        <w:numPr>
          <w:ilvl w:val="0"/>
          <w:numId w:val="1"/>
        </w:numPr>
        <w:spacing w:line="256" w:lineRule="auto"/>
        <w:rPr>
          <w:rFonts w:ascii="Arial" w:eastAsiaTheme="minorHAnsi" w:hAnsi="Arial" w:cs="Arial"/>
        </w:rPr>
      </w:pPr>
      <w:r>
        <w:rPr>
          <w:rFonts w:ascii="Arial" w:hAnsi="Arial" w:cs="Arial"/>
        </w:rPr>
        <w:t>#9a – Although Applicant’s information matches the land manager’s</w:t>
      </w:r>
      <w:r>
        <w:rPr>
          <w:rFonts w:ascii="Arial" w:hAnsi="Arial" w:cs="Arial"/>
          <w:color w:val="000000"/>
        </w:rPr>
        <w:t>, note the land manager received a Division comment.</w:t>
      </w:r>
    </w:p>
    <w:p w14:paraId="2DFF66FB" w14:textId="77777777" w:rsidR="00F86479" w:rsidRDefault="00F86479" w:rsidP="00F86479">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7A34A5" w:rsidRDefault="00E8133C" w:rsidP="00F86479">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4A66BFC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7F7948">
                              <w:rPr>
                                <w:rFonts w:ascii="Arial" w:hAnsi="Arial" w:cs="Arial"/>
                                <w:b/>
                                <w:color w:val="000000" w:themeColor="text1"/>
                                <w:sz w:val="26"/>
                                <w:szCs w:val="26"/>
                              </w:rPr>
                              <w:t>84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4A66BFC9"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7F7948">
                        <w:rPr>
                          <w:rFonts w:ascii="Arial" w:hAnsi="Arial" w:cs="Arial"/>
                          <w:b/>
                          <w:color w:val="000000" w:themeColor="text1"/>
                          <w:sz w:val="26"/>
                          <w:szCs w:val="26"/>
                        </w:rPr>
                        <w:t>84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75D65E11" w:rsidR="00687C41" w:rsidRDefault="00FD150E"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EE3CFE1" w:rsidR="00183D61" w:rsidRDefault="00FD150E"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56E1144B" w:rsidR="00712330" w:rsidRPr="00FD150E" w:rsidRDefault="00FD150E" w:rsidP="00FD150E">
      <w:pPr>
        <w:numPr>
          <w:ilvl w:val="0"/>
          <w:numId w:val="1"/>
        </w:numPr>
        <w:contextualSpacing/>
        <w:rPr>
          <w:rFonts w:ascii="Arial" w:hAnsi="Arial" w:cs="Arial"/>
          <w:sz w:val="22"/>
          <w:szCs w:val="22"/>
        </w:rPr>
      </w:pPr>
      <w:r w:rsidRPr="00FD150E">
        <w:rPr>
          <w:rFonts w:ascii="Arial" w:hAnsi="Arial" w:cs="Arial"/>
          <w:sz w:val="22"/>
          <w:szCs w:val="22"/>
        </w:rPr>
        <w:t xml:space="preserve">#4 – This is not a deliverable and should be removed. </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133A0750" w:rsidR="008C53F4" w:rsidRDefault="00FD150E" w:rsidP="008C53F4">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60074038" w14:textId="77777777" w:rsidR="00FD150E" w:rsidRPr="00FD150E" w:rsidRDefault="00FD150E" w:rsidP="00FD150E">
      <w:pPr>
        <w:pStyle w:val="ListParagraph"/>
        <w:numPr>
          <w:ilvl w:val="0"/>
          <w:numId w:val="7"/>
        </w:numPr>
        <w:autoSpaceDE w:val="0"/>
        <w:autoSpaceDN w:val="0"/>
        <w:adjustRightInd w:val="0"/>
        <w:rPr>
          <w:rFonts w:ascii="Arial" w:hAnsi="Arial" w:cs="Arial"/>
          <w:iCs/>
          <w:sz w:val="22"/>
          <w:szCs w:val="22"/>
        </w:rPr>
      </w:pPr>
      <w:r w:rsidRPr="00FD150E">
        <w:rPr>
          <w:rFonts w:ascii="Arial" w:hAnsi="Arial" w:cs="Arial"/>
          <w:iCs/>
          <w:sz w:val="22"/>
          <w:szCs w:val="22"/>
        </w:rPr>
        <w:t xml:space="preserve">Staff #1 “OHV Manager” – Coordinating with the OHV Grant Administrator” is an Indirect activity. Applicant must revise line item and remove any time and cost associated and move to the Indirect Cost category. </w:t>
      </w:r>
    </w:p>
    <w:p w14:paraId="4F9660F1" w14:textId="7A507120" w:rsidR="008616EC" w:rsidRPr="00FD150E" w:rsidRDefault="00FD150E" w:rsidP="00FD150E">
      <w:pPr>
        <w:pStyle w:val="ListParagraph"/>
        <w:numPr>
          <w:ilvl w:val="0"/>
          <w:numId w:val="7"/>
        </w:numPr>
        <w:autoSpaceDE w:val="0"/>
        <w:autoSpaceDN w:val="0"/>
        <w:adjustRightInd w:val="0"/>
        <w:rPr>
          <w:rFonts w:ascii="Arial" w:hAnsi="Arial" w:cs="Arial"/>
          <w:iCs/>
          <w:sz w:val="22"/>
          <w:szCs w:val="22"/>
        </w:rPr>
      </w:pPr>
      <w:r w:rsidRPr="00FD150E">
        <w:rPr>
          <w:rFonts w:ascii="Arial" w:hAnsi="Arial" w:cs="Arial"/>
          <w:iCs/>
          <w:sz w:val="22"/>
          <w:szCs w:val="22"/>
        </w:rPr>
        <w:t xml:space="preserve">Equipment Use Expenses #2 “Plumas National Forest-Vehicle Use” – Line item is ineligible as Project does not include work on Snake Lake trails. This Project area is part of the G21 Plumas NF Ground Operations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2DBF6DAE" w14:textId="77777777" w:rsidR="00FD150E" w:rsidRPr="00FD150E" w:rsidRDefault="00FD150E" w:rsidP="00FD150E">
      <w:pPr>
        <w:numPr>
          <w:ilvl w:val="0"/>
          <w:numId w:val="2"/>
        </w:numPr>
        <w:contextualSpacing/>
        <w:rPr>
          <w:rFonts w:ascii="Arial" w:hAnsi="Arial" w:cs="Arial"/>
          <w:sz w:val="22"/>
          <w:szCs w:val="22"/>
        </w:rPr>
      </w:pPr>
      <w:r w:rsidRPr="00FD150E">
        <w:rPr>
          <w:rFonts w:ascii="Arial" w:hAnsi="Arial" w:cs="Arial"/>
          <w:sz w:val="22"/>
          <w:szCs w:val="22"/>
        </w:rPr>
        <w:t>#3 – Narrative does not support “Maintaining trails that provide for multi-use” and “Providing varied levels of riding difficulty”.  Applicant must provide examples of the activities performed in the Project that support the selections.</w:t>
      </w:r>
    </w:p>
    <w:p w14:paraId="23DF8993" w14:textId="77777777" w:rsidR="00FD150E" w:rsidRPr="00FD150E" w:rsidRDefault="00FD150E" w:rsidP="00FD150E">
      <w:pPr>
        <w:numPr>
          <w:ilvl w:val="0"/>
          <w:numId w:val="2"/>
        </w:numPr>
        <w:contextualSpacing/>
        <w:rPr>
          <w:rFonts w:ascii="Arial" w:hAnsi="Arial" w:cs="Arial"/>
          <w:sz w:val="22"/>
          <w:szCs w:val="22"/>
        </w:rPr>
      </w:pPr>
      <w:r w:rsidRPr="00FD150E">
        <w:rPr>
          <w:rFonts w:ascii="Arial" w:hAnsi="Arial" w:cs="Arial"/>
          <w:sz w:val="22"/>
          <w:szCs w:val="22"/>
        </w:rPr>
        <w:t>#4 – Narrative does not support the selection “Applicant held a meeting(s)…”.  Applicant must state who hosted the stakeholder meetings.</w:t>
      </w:r>
    </w:p>
    <w:p w14:paraId="16D8A138" w14:textId="2904EEDC" w:rsidR="00EF153C" w:rsidRPr="00FD150E" w:rsidRDefault="00FD150E" w:rsidP="00FD150E">
      <w:pPr>
        <w:numPr>
          <w:ilvl w:val="0"/>
          <w:numId w:val="2"/>
        </w:numPr>
        <w:contextualSpacing/>
        <w:rPr>
          <w:rFonts w:ascii="Arial" w:hAnsi="Arial" w:cs="Arial"/>
          <w:sz w:val="22"/>
          <w:szCs w:val="22"/>
        </w:rPr>
      </w:pPr>
      <w:r w:rsidRPr="00FD150E">
        <w:rPr>
          <w:rFonts w:ascii="Arial" w:hAnsi="Arial" w:cs="Arial"/>
          <w:sz w:val="22"/>
          <w:szCs w:val="22"/>
        </w:rPr>
        <w:t xml:space="preserve">#7 – Project Description section does not support the selections “Signs, sign posts or education kiosk…” and “Paper used to for trail mails which includes recycled content”.  In addition, Plumas National Forest providing maps is not part of this Project and is not an eligible activity for the this selection.  </w:t>
      </w: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3DF0825D" w14:textId="77777777" w:rsidR="00E53D69" w:rsidRDefault="00E53D69" w:rsidP="00E53D69">
      <w:pPr>
        <w:rPr>
          <w:rFonts w:ascii="Arial" w:hAnsi="Arial" w:cs="Arial"/>
          <w:b/>
          <w:i/>
          <w:szCs w:val="22"/>
        </w:rPr>
      </w:pPr>
      <w:r>
        <w:rPr>
          <w:b/>
          <w:noProof/>
        </w:rPr>
        <mc:AlternateContent>
          <mc:Choice Requires="wps">
            <w:drawing>
              <wp:inline distT="0" distB="0" distL="0" distR="0" wp14:anchorId="4291F4F0" wp14:editId="746E6D15">
                <wp:extent cx="5943600" cy="325755"/>
                <wp:effectExtent l="0" t="0" r="19050" b="17145"/>
                <wp:docPr id="1" name="Rectangle 1"/>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137778" w14:textId="2CA2F6A2"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F7F67">
                              <w:rPr>
                                <w:rFonts w:ascii="Arial" w:hAnsi="Arial" w:cs="Arial"/>
                                <w:b/>
                                <w:color w:val="000000" w:themeColor="text1"/>
                                <w:sz w:val="26"/>
                                <w:szCs w:val="26"/>
                              </w:rPr>
                              <w:t xml:space="preserve">, </w:t>
                            </w:r>
                            <w:r>
                              <w:rPr>
                                <w:rFonts w:ascii="Arial" w:hAnsi="Arial" w:cs="Arial"/>
                                <w:b/>
                                <w:color w:val="000000" w:themeColor="text1"/>
                                <w:sz w:val="26"/>
                                <w:szCs w:val="26"/>
                              </w:rPr>
                              <w:t>G</w:t>
                            </w:r>
                            <w:r w:rsidR="00103E72">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7F7948">
                              <w:rPr>
                                <w:rFonts w:ascii="Arial" w:hAnsi="Arial" w:cs="Arial"/>
                                <w:b/>
                                <w:color w:val="000000" w:themeColor="text1"/>
                                <w:sz w:val="26"/>
                                <w:szCs w:val="26"/>
                              </w:rPr>
                              <w:t>84</w:t>
                            </w:r>
                            <w:r>
                              <w:rPr>
                                <w:rFonts w:ascii="Arial" w:hAnsi="Arial" w:cs="Arial"/>
                                <w:b/>
                                <w:color w:val="000000" w:themeColor="text1"/>
                                <w:sz w:val="26"/>
                                <w:szCs w:val="26"/>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1F4F0" id="Rectangle 1"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" fillcolor="#d5dce4 [671]" strokecolor="black [3213]" strokeweight=".5pt">
                <v:fill color2="#d5dce4 [671]" rotate="t" focusposition="1" focussize="" colors="0 #7b8086;.5 #b3b9c1;1 #d5dce6" focus="100%" type="gradientRadial"/>
                <v:textbox>
                  <w:txbxContent>
                    <w:p w14:paraId="07137778" w14:textId="2CA2F6A2" w:rsidR="00E53D69" w:rsidRPr="00B87F70" w:rsidRDefault="00E53D69" w:rsidP="00E53D69">
                      <w:pPr>
                        <w:rPr>
                          <w:rFonts w:ascii="Arial" w:hAnsi="Arial" w:cs="Arial"/>
                          <w:b/>
                          <w:color w:val="000000" w:themeColor="text1"/>
                          <w:sz w:val="26"/>
                          <w:szCs w:val="26"/>
                        </w:rPr>
                      </w:pPr>
                      <w:r>
                        <w:rPr>
                          <w:rFonts w:ascii="Arial" w:hAnsi="Arial" w:cs="Arial"/>
                          <w:b/>
                          <w:color w:val="000000" w:themeColor="text1"/>
                          <w:sz w:val="26"/>
                          <w:szCs w:val="26"/>
                        </w:rPr>
                        <w:t>Development</w:t>
                      </w:r>
                      <w:r w:rsidR="00CF7F67">
                        <w:rPr>
                          <w:rFonts w:ascii="Arial" w:hAnsi="Arial" w:cs="Arial"/>
                          <w:b/>
                          <w:color w:val="000000" w:themeColor="text1"/>
                          <w:sz w:val="26"/>
                          <w:szCs w:val="26"/>
                        </w:rPr>
                        <w:t xml:space="preserve">, </w:t>
                      </w:r>
                      <w:r>
                        <w:rPr>
                          <w:rFonts w:ascii="Arial" w:hAnsi="Arial" w:cs="Arial"/>
                          <w:b/>
                          <w:color w:val="000000" w:themeColor="text1"/>
                          <w:sz w:val="26"/>
                          <w:szCs w:val="26"/>
                        </w:rPr>
                        <w:t>G</w:t>
                      </w:r>
                      <w:r w:rsidR="00103E72">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7F7948">
                        <w:rPr>
                          <w:rFonts w:ascii="Arial" w:hAnsi="Arial" w:cs="Arial"/>
                          <w:b/>
                          <w:color w:val="000000" w:themeColor="text1"/>
                          <w:sz w:val="26"/>
                          <w:szCs w:val="26"/>
                        </w:rPr>
                        <w:t>84</w:t>
                      </w:r>
                      <w:r>
                        <w:rPr>
                          <w:rFonts w:ascii="Arial" w:hAnsi="Arial" w:cs="Arial"/>
                          <w:b/>
                          <w:color w:val="000000" w:themeColor="text1"/>
                          <w:sz w:val="26"/>
                          <w:szCs w:val="26"/>
                        </w:rPr>
                        <w:t>-D01</w:t>
                      </w:r>
                    </w:p>
                  </w:txbxContent>
                </v:textbox>
                <w10:anchorlock/>
              </v:rect>
            </w:pict>
          </mc:Fallback>
        </mc:AlternateContent>
      </w:r>
    </w:p>
    <w:p w14:paraId="4EC5FE4E" w14:textId="77777777" w:rsidR="00E53D69" w:rsidRDefault="00E53D69" w:rsidP="00E53D69">
      <w:pPr>
        <w:rPr>
          <w:rFonts w:ascii="Arial" w:hAnsi="Arial" w:cs="Arial"/>
          <w:b/>
          <w:i/>
          <w:szCs w:val="22"/>
        </w:rPr>
      </w:pPr>
    </w:p>
    <w:p w14:paraId="4DD2A33F" w14:textId="77777777" w:rsidR="00103E72" w:rsidRPr="009460E1" w:rsidRDefault="00103E72" w:rsidP="00103E72">
      <w:pPr>
        <w:rPr>
          <w:rFonts w:ascii="Arial" w:hAnsi="Arial" w:cs="Arial"/>
          <w:b/>
          <w:i/>
        </w:rPr>
      </w:pPr>
      <w:r>
        <w:rPr>
          <w:rFonts w:ascii="Arial" w:hAnsi="Arial" w:cs="Arial"/>
          <w:b/>
          <w:i/>
        </w:rPr>
        <w:t>Project Description - Background</w:t>
      </w:r>
    </w:p>
    <w:p w14:paraId="24CD8D6B" w14:textId="77777777" w:rsidR="00103E72" w:rsidRDefault="00103E72" w:rsidP="00103E72">
      <w:pPr>
        <w:rPr>
          <w:rFonts w:ascii="Arial" w:hAnsi="Arial" w:cs="Arial"/>
        </w:rPr>
      </w:pPr>
    </w:p>
    <w:p w14:paraId="7CB6FA10" w14:textId="676A7065" w:rsidR="00103E72" w:rsidRDefault="005030D5"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12A440DC" w14:textId="77777777" w:rsidR="00103E72" w:rsidRDefault="00103E72" w:rsidP="00103E72"/>
    <w:p w14:paraId="4258F3F1" w14:textId="77777777" w:rsidR="00103E72" w:rsidRPr="009460E1" w:rsidRDefault="00103E72" w:rsidP="00103E72">
      <w:pPr>
        <w:rPr>
          <w:rFonts w:ascii="Arial" w:hAnsi="Arial" w:cs="Arial"/>
          <w:b/>
          <w:i/>
        </w:rPr>
      </w:pPr>
      <w:r>
        <w:rPr>
          <w:rFonts w:ascii="Arial" w:hAnsi="Arial" w:cs="Arial"/>
          <w:b/>
          <w:i/>
        </w:rPr>
        <w:lastRenderedPageBreak/>
        <w:t>Project Description – Project Description</w:t>
      </w:r>
    </w:p>
    <w:p w14:paraId="69932AFB" w14:textId="77777777" w:rsidR="00103E72" w:rsidRDefault="00103E72" w:rsidP="00103E72">
      <w:pPr>
        <w:rPr>
          <w:rFonts w:ascii="Arial" w:hAnsi="Arial" w:cs="Arial"/>
        </w:rPr>
      </w:pPr>
    </w:p>
    <w:p w14:paraId="4DE4D57F" w14:textId="60796CBD" w:rsidR="00103E72" w:rsidRDefault="005030D5"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EDF3BB5" w14:textId="77777777" w:rsidR="00103E72" w:rsidRDefault="00103E72" w:rsidP="00103E72">
      <w:pPr>
        <w:tabs>
          <w:tab w:val="num" w:pos="720"/>
        </w:tabs>
        <w:contextualSpacing/>
        <w:rPr>
          <w:rFonts w:ascii="Arial" w:hAnsi="Arial" w:cs="Arial"/>
          <w:b/>
          <w:i/>
        </w:rPr>
      </w:pPr>
    </w:p>
    <w:p w14:paraId="35026F0A" w14:textId="77777777" w:rsidR="00103E72" w:rsidRPr="009460E1" w:rsidRDefault="00103E72" w:rsidP="00103E72">
      <w:pPr>
        <w:rPr>
          <w:rFonts w:ascii="Arial" w:hAnsi="Arial" w:cs="Arial"/>
          <w:b/>
          <w:i/>
        </w:rPr>
      </w:pPr>
      <w:r>
        <w:rPr>
          <w:rFonts w:ascii="Arial" w:hAnsi="Arial" w:cs="Arial"/>
          <w:b/>
          <w:i/>
        </w:rPr>
        <w:t>Project Description – List of Project Deliverables</w:t>
      </w:r>
    </w:p>
    <w:p w14:paraId="396A95C5" w14:textId="77777777" w:rsidR="00103E72" w:rsidRDefault="00103E72" w:rsidP="00103E72">
      <w:pPr>
        <w:rPr>
          <w:rFonts w:ascii="Arial" w:hAnsi="Arial" w:cs="Arial"/>
        </w:rPr>
      </w:pPr>
    </w:p>
    <w:p w14:paraId="010BD7D8" w14:textId="77777777" w:rsidR="005030D5" w:rsidRPr="005030D5" w:rsidRDefault="005030D5" w:rsidP="005030D5">
      <w:pPr>
        <w:pStyle w:val="ListParagraph"/>
        <w:numPr>
          <w:ilvl w:val="0"/>
          <w:numId w:val="1"/>
        </w:numPr>
        <w:spacing w:after="160" w:line="256" w:lineRule="auto"/>
        <w:rPr>
          <w:rFonts w:ascii="Arial" w:hAnsi="Arial" w:cs="Arial"/>
          <w:sz w:val="22"/>
          <w:szCs w:val="22"/>
        </w:rPr>
      </w:pPr>
      <w:r w:rsidRPr="005030D5">
        <w:rPr>
          <w:rFonts w:ascii="Arial" w:hAnsi="Arial" w:cs="Arial"/>
          <w:sz w:val="22"/>
          <w:szCs w:val="22"/>
        </w:rPr>
        <w:t xml:space="preserve">#1 – Applicant must clarify whether bridge construction is a deliverable for this Project. </w:t>
      </w:r>
    </w:p>
    <w:p w14:paraId="3E643C88" w14:textId="77777777" w:rsidR="005030D5" w:rsidRPr="005030D5" w:rsidRDefault="005030D5" w:rsidP="005030D5">
      <w:pPr>
        <w:pStyle w:val="ListParagraph"/>
        <w:numPr>
          <w:ilvl w:val="0"/>
          <w:numId w:val="1"/>
        </w:numPr>
        <w:spacing w:after="160" w:line="256" w:lineRule="auto"/>
        <w:rPr>
          <w:rFonts w:ascii="Arial" w:hAnsi="Arial" w:cs="Arial"/>
          <w:sz w:val="22"/>
          <w:szCs w:val="22"/>
        </w:rPr>
      </w:pPr>
      <w:r w:rsidRPr="005030D5">
        <w:rPr>
          <w:rFonts w:ascii="Arial" w:hAnsi="Arial" w:cs="Arial"/>
          <w:sz w:val="22"/>
          <w:szCs w:val="22"/>
        </w:rPr>
        <w:t>#2 – Applicant must spell out “SOP”.</w:t>
      </w:r>
    </w:p>
    <w:p w14:paraId="490076D0" w14:textId="435C4220" w:rsidR="00103E72" w:rsidRPr="005030D5" w:rsidRDefault="005030D5" w:rsidP="005030D5">
      <w:pPr>
        <w:pStyle w:val="ListParagraph"/>
        <w:numPr>
          <w:ilvl w:val="0"/>
          <w:numId w:val="1"/>
        </w:numPr>
        <w:spacing w:after="160" w:line="256" w:lineRule="auto"/>
        <w:rPr>
          <w:rFonts w:ascii="Arial" w:hAnsi="Arial" w:cs="Arial"/>
          <w:sz w:val="22"/>
          <w:szCs w:val="22"/>
        </w:rPr>
      </w:pPr>
      <w:r w:rsidRPr="005030D5">
        <w:rPr>
          <w:rFonts w:ascii="Arial" w:hAnsi="Arial" w:cs="Arial"/>
          <w:sz w:val="22"/>
          <w:szCs w:val="22"/>
        </w:rPr>
        <w:t>#3 – Applicant must clarify meaning of “user group”. Signage is not listed in PCE, Applicant must clarify if this is part of the Project.</w:t>
      </w:r>
    </w:p>
    <w:p w14:paraId="31DAF802" w14:textId="77777777" w:rsidR="00103E72" w:rsidRDefault="00103E72" w:rsidP="00103E72">
      <w:pPr>
        <w:tabs>
          <w:tab w:val="num" w:pos="720"/>
        </w:tabs>
        <w:contextualSpacing/>
        <w:rPr>
          <w:rFonts w:ascii="Arial" w:hAnsi="Arial" w:cs="Arial"/>
          <w:b/>
          <w:i/>
        </w:rPr>
      </w:pPr>
    </w:p>
    <w:p w14:paraId="38693487" w14:textId="77777777" w:rsidR="00103E72" w:rsidRPr="009460E1" w:rsidRDefault="00103E72" w:rsidP="00103E72">
      <w:pPr>
        <w:rPr>
          <w:rFonts w:ascii="Arial" w:hAnsi="Arial" w:cs="Arial"/>
          <w:b/>
          <w:i/>
        </w:rPr>
      </w:pPr>
      <w:r>
        <w:rPr>
          <w:rFonts w:ascii="Arial" w:hAnsi="Arial" w:cs="Arial"/>
          <w:b/>
          <w:i/>
        </w:rPr>
        <w:t>Project Description – All Others</w:t>
      </w:r>
    </w:p>
    <w:p w14:paraId="3710E3AE" w14:textId="77777777" w:rsidR="00103E72" w:rsidRDefault="00103E72" w:rsidP="00103E72">
      <w:pPr>
        <w:rPr>
          <w:rFonts w:ascii="Arial" w:hAnsi="Arial" w:cs="Arial"/>
        </w:rPr>
      </w:pPr>
    </w:p>
    <w:p w14:paraId="1DFB4C60" w14:textId="4658D593" w:rsidR="00103E72" w:rsidRDefault="005030D5" w:rsidP="00103E72">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CADC143" w14:textId="77777777" w:rsidR="00103E72" w:rsidRDefault="00103E72" w:rsidP="00103E72">
      <w:pPr>
        <w:tabs>
          <w:tab w:val="num" w:pos="720"/>
        </w:tabs>
        <w:contextualSpacing/>
        <w:rPr>
          <w:rFonts w:ascii="Arial" w:hAnsi="Arial" w:cs="Arial"/>
          <w:b/>
          <w:i/>
        </w:rPr>
      </w:pPr>
    </w:p>
    <w:p w14:paraId="40DBFEA2" w14:textId="77777777" w:rsidR="00103E72" w:rsidRDefault="00103E72" w:rsidP="00103E72">
      <w:pPr>
        <w:tabs>
          <w:tab w:val="num" w:pos="720"/>
        </w:tabs>
        <w:contextualSpacing/>
        <w:rPr>
          <w:rFonts w:ascii="Arial" w:hAnsi="Arial" w:cs="Arial"/>
          <w:b/>
          <w:i/>
        </w:rPr>
      </w:pPr>
      <w:r w:rsidRPr="009460E1">
        <w:rPr>
          <w:rFonts w:ascii="Arial" w:hAnsi="Arial" w:cs="Arial"/>
          <w:b/>
          <w:i/>
        </w:rPr>
        <w:t>Project Cost Estimate</w:t>
      </w:r>
    </w:p>
    <w:p w14:paraId="52C457C7" w14:textId="77777777" w:rsidR="00103E72" w:rsidRPr="009460E1" w:rsidRDefault="00103E72" w:rsidP="00103E72">
      <w:pPr>
        <w:tabs>
          <w:tab w:val="num" w:pos="720"/>
        </w:tabs>
        <w:contextualSpacing/>
        <w:rPr>
          <w:rFonts w:ascii="Arial" w:hAnsi="Arial" w:cs="Arial"/>
          <w:b/>
          <w:i/>
        </w:rPr>
      </w:pPr>
    </w:p>
    <w:p w14:paraId="4C91A948" w14:textId="77777777" w:rsidR="005030D5" w:rsidRPr="005030D5" w:rsidRDefault="005030D5" w:rsidP="005030D5">
      <w:pPr>
        <w:pStyle w:val="ListParagraph"/>
        <w:numPr>
          <w:ilvl w:val="0"/>
          <w:numId w:val="7"/>
        </w:numPr>
        <w:spacing w:after="160" w:line="256" w:lineRule="auto"/>
        <w:rPr>
          <w:rFonts w:ascii="Arial" w:hAnsi="Arial" w:cs="Arial"/>
          <w:sz w:val="22"/>
          <w:szCs w:val="22"/>
        </w:rPr>
      </w:pPr>
      <w:r w:rsidRPr="005030D5">
        <w:rPr>
          <w:rFonts w:ascii="Arial" w:hAnsi="Arial" w:cs="Arial"/>
          <w:sz w:val="22"/>
          <w:szCs w:val="22"/>
        </w:rPr>
        <w:t xml:space="preserve">Contracts #1 “Trail Maintenance Contract” – “Bridge construction” does not appear to be a part of the Project as it is not identified in the list of Project deliverables. </w:t>
      </w:r>
    </w:p>
    <w:p w14:paraId="51685FB5" w14:textId="01191BFA" w:rsidR="00103E72" w:rsidRPr="005030D5" w:rsidRDefault="005030D5" w:rsidP="005030D5">
      <w:pPr>
        <w:pStyle w:val="ListParagraph"/>
        <w:numPr>
          <w:ilvl w:val="0"/>
          <w:numId w:val="7"/>
        </w:numPr>
        <w:spacing w:after="160" w:line="256" w:lineRule="auto"/>
        <w:rPr>
          <w:rFonts w:ascii="Arial" w:hAnsi="Arial" w:cs="Arial"/>
          <w:sz w:val="22"/>
          <w:szCs w:val="22"/>
        </w:rPr>
      </w:pPr>
      <w:r w:rsidRPr="005030D5">
        <w:rPr>
          <w:rFonts w:ascii="Arial" w:hAnsi="Arial" w:cs="Arial"/>
          <w:sz w:val="22"/>
          <w:szCs w:val="22"/>
        </w:rPr>
        <w:t>Others #1 “People for Bikes” – Applicant must clarify if match is cash or value of services.</w:t>
      </w:r>
    </w:p>
    <w:p w14:paraId="2C2C8A9B" w14:textId="77777777" w:rsidR="00103E72" w:rsidRPr="003676DA" w:rsidRDefault="00103E72" w:rsidP="00103E72">
      <w:pPr>
        <w:autoSpaceDE w:val="0"/>
        <w:autoSpaceDN w:val="0"/>
        <w:adjustRightInd w:val="0"/>
        <w:ind w:firstLine="720"/>
        <w:rPr>
          <w:rFonts w:ascii="Arial" w:eastAsiaTheme="minorHAnsi" w:hAnsi="Arial" w:cs="Arial"/>
          <w:color w:val="000000"/>
          <w:sz w:val="22"/>
          <w:szCs w:val="22"/>
        </w:rPr>
      </w:pPr>
    </w:p>
    <w:p w14:paraId="43CE2CB5" w14:textId="77777777" w:rsidR="00103E72" w:rsidRPr="009460E1" w:rsidRDefault="00103E72" w:rsidP="00103E72">
      <w:pPr>
        <w:tabs>
          <w:tab w:val="num" w:pos="720"/>
        </w:tabs>
        <w:contextualSpacing/>
        <w:rPr>
          <w:rFonts w:ascii="Arial" w:hAnsi="Arial" w:cs="Arial"/>
          <w:b/>
          <w:i/>
        </w:rPr>
      </w:pPr>
      <w:r w:rsidRPr="009460E1">
        <w:rPr>
          <w:rFonts w:ascii="Arial" w:hAnsi="Arial" w:cs="Arial"/>
          <w:b/>
          <w:i/>
        </w:rPr>
        <w:t>Evaluation Criteria</w:t>
      </w:r>
    </w:p>
    <w:p w14:paraId="5795F1C5" w14:textId="77777777" w:rsidR="00103E72" w:rsidRDefault="00103E72" w:rsidP="00103E72">
      <w:pPr>
        <w:tabs>
          <w:tab w:val="num" w:pos="720"/>
        </w:tabs>
        <w:contextualSpacing/>
        <w:rPr>
          <w:rFonts w:ascii="Arial" w:hAnsi="Arial" w:cs="Arial"/>
          <w:sz w:val="22"/>
          <w:szCs w:val="22"/>
        </w:rPr>
      </w:pPr>
    </w:p>
    <w:p w14:paraId="7E9C8622" w14:textId="77777777" w:rsidR="005030D5"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 xml:space="preserve">#2.a. through 2.c. – Applicant must provide the name and date of Reference document that supports the selections. </w:t>
      </w:r>
    </w:p>
    <w:p w14:paraId="55D2AF8D" w14:textId="77777777" w:rsidR="005030D5"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#3 – Narrative does not support selection of “Re-routes to divert trails away…”. Applicant must provide a detailed explanation that support the selection and must provide name and date of reference document that supports the selection “Well-documented evaluation and monitoring strategies”.</w:t>
      </w:r>
    </w:p>
    <w:p w14:paraId="0EA58EF7" w14:textId="77777777" w:rsidR="005030D5"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 xml:space="preserve">#4 – Narrative does not support selection (except for motorcycle). Project is for singletrack route and is not designed to provide for any other diversified use. </w:t>
      </w:r>
    </w:p>
    <w:p w14:paraId="006A4BF0" w14:textId="77777777" w:rsidR="005030D5"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#6 – Narrative does not support the selection that at least 50% of the construction materials will use recycled content. Applicant must provide a detailed explanation that supports the selection.</w:t>
      </w:r>
    </w:p>
    <w:p w14:paraId="08EFDE21" w14:textId="77777777" w:rsidR="005030D5"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#9 – Narrative does not support selections. Applicant must provide a detailed explanation how the specific Project provides access to non-motorized recreation opportunities.</w:t>
      </w:r>
    </w:p>
    <w:p w14:paraId="2E69007D" w14:textId="56145000" w:rsidR="00103E72" w:rsidRPr="005030D5" w:rsidRDefault="005030D5" w:rsidP="005030D5">
      <w:pPr>
        <w:pStyle w:val="ListParagraph"/>
        <w:numPr>
          <w:ilvl w:val="0"/>
          <w:numId w:val="2"/>
        </w:numPr>
        <w:spacing w:after="160" w:line="256" w:lineRule="auto"/>
        <w:rPr>
          <w:rFonts w:ascii="Arial" w:hAnsi="Arial" w:cs="Arial"/>
          <w:sz w:val="22"/>
          <w:szCs w:val="22"/>
        </w:rPr>
      </w:pPr>
      <w:r w:rsidRPr="005030D5">
        <w:rPr>
          <w:rFonts w:ascii="Arial" w:hAnsi="Arial" w:cs="Arial"/>
          <w:sz w:val="22"/>
          <w:szCs w:val="22"/>
        </w:rPr>
        <w:t xml:space="preserve">#10 – Narrative does not support selections. Applicant must identify location of the public </w:t>
      </w:r>
      <w:r w:rsidR="00135A75" w:rsidRPr="005030D5">
        <w:rPr>
          <w:rFonts w:ascii="Arial" w:hAnsi="Arial" w:cs="Arial"/>
          <w:sz w:val="22"/>
          <w:szCs w:val="22"/>
        </w:rPr>
        <w:t>meeting</w:t>
      </w:r>
      <w:r w:rsidR="00135A75">
        <w:rPr>
          <w:rFonts w:ascii="Arial" w:hAnsi="Arial" w:cs="Arial"/>
          <w:sz w:val="22"/>
          <w:szCs w:val="22"/>
        </w:rPr>
        <w:t>,</w:t>
      </w:r>
      <w:r w:rsidR="00135A75" w:rsidRPr="005030D5">
        <w:rPr>
          <w:rFonts w:ascii="Arial" w:hAnsi="Arial" w:cs="Arial"/>
          <w:sz w:val="22"/>
          <w:szCs w:val="22"/>
        </w:rPr>
        <w:t xml:space="preserve"> who</w:t>
      </w:r>
      <w:r w:rsidRPr="005030D5">
        <w:rPr>
          <w:rFonts w:ascii="Arial" w:hAnsi="Arial" w:cs="Arial"/>
          <w:sz w:val="22"/>
          <w:szCs w:val="22"/>
        </w:rPr>
        <w:t xml:space="preserve"> hosted the stakeholder meeting, the location of the stakeholder meeting, and how distinct stakeholders are stakeholders to this specific Project.</w:t>
      </w:r>
    </w:p>
    <w:p w14:paraId="37397E75" w14:textId="32D4D992" w:rsidR="008616EC" w:rsidRDefault="008616EC"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3276" w14:textId="77777777" w:rsidR="004F7A26" w:rsidRDefault="004F7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351043"/>
      <w:docPartObj>
        <w:docPartGallery w:val="Page Numbers (Bottom of Page)"/>
        <w:docPartUnique/>
      </w:docPartObj>
    </w:sdtPr>
    <w:sdtEndPr/>
    <w:sdtContent>
      <w:sdt>
        <w:sdtPr>
          <w:id w:val="1728636285"/>
          <w:docPartObj>
            <w:docPartGallery w:val="Page Numbers (Top of Page)"/>
            <w:docPartUnique/>
          </w:docPartObj>
        </w:sdtPr>
        <w:sdtEndPr/>
        <w:sdtContent>
          <w:p w14:paraId="33ADB103" w14:textId="682F4068" w:rsidR="004F7A26" w:rsidRDefault="004F7A26" w:rsidP="004F7A26">
            <w:pPr>
              <w:pStyle w:val="Footer"/>
              <w:jc w:val="right"/>
            </w:pPr>
            <w:r>
              <w:rPr>
                <w:rFonts w:ascii="Arial" w:hAnsi="Arial" w:cs="Arial"/>
                <w:sz w:val="22"/>
                <w:szCs w:val="22"/>
              </w:rPr>
              <w:t xml:space="preserve">Plumas County – </w:t>
            </w:r>
            <w:r w:rsidRPr="004F7A26">
              <w:rPr>
                <w:rFonts w:ascii="Arial" w:hAnsi="Arial" w:cs="Arial"/>
                <w:sz w:val="22"/>
                <w:szCs w:val="22"/>
              </w:rPr>
              <w:t xml:space="preserve">Page </w:t>
            </w:r>
            <w:r w:rsidRPr="004F7A26">
              <w:rPr>
                <w:rFonts w:ascii="Arial" w:hAnsi="Arial" w:cs="Arial"/>
                <w:b/>
                <w:bCs/>
                <w:sz w:val="22"/>
                <w:szCs w:val="22"/>
              </w:rPr>
              <w:fldChar w:fldCharType="begin"/>
            </w:r>
            <w:r w:rsidRPr="004F7A26">
              <w:rPr>
                <w:rFonts w:ascii="Arial" w:hAnsi="Arial" w:cs="Arial"/>
                <w:b/>
                <w:bCs/>
                <w:sz w:val="22"/>
                <w:szCs w:val="22"/>
              </w:rPr>
              <w:instrText xml:space="preserve"> PAGE </w:instrText>
            </w:r>
            <w:r w:rsidRPr="004F7A26">
              <w:rPr>
                <w:rFonts w:ascii="Arial" w:hAnsi="Arial" w:cs="Arial"/>
                <w:b/>
                <w:bCs/>
                <w:sz w:val="22"/>
                <w:szCs w:val="22"/>
              </w:rPr>
              <w:fldChar w:fldCharType="separate"/>
            </w:r>
            <w:r w:rsidRPr="004F7A26">
              <w:rPr>
                <w:rFonts w:ascii="Arial" w:hAnsi="Arial" w:cs="Arial"/>
                <w:b/>
                <w:bCs/>
                <w:noProof/>
                <w:sz w:val="22"/>
                <w:szCs w:val="22"/>
              </w:rPr>
              <w:t>2</w:t>
            </w:r>
            <w:r w:rsidRPr="004F7A26">
              <w:rPr>
                <w:rFonts w:ascii="Arial" w:hAnsi="Arial" w:cs="Arial"/>
                <w:b/>
                <w:bCs/>
                <w:sz w:val="22"/>
                <w:szCs w:val="22"/>
              </w:rPr>
              <w:fldChar w:fldCharType="end"/>
            </w:r>
            <w:r w:rsidRPr="004F7A26">
              <w:rPr>
                <w:rFonts w:ascii="Arial" w:hAnsi="Arial" w:cs="Arial"/>
                <w:sz w:val="22"/>
                <w:szCs w:val="22"/>
              </w:rPr>
              <w:t xml:space="preserve"> of </w:t>
            </w:r>
            <w:r w:rsidRPr="004F7A26">
              <w:rPr>
                <w:rFonts w:ascii="Arial" w:hAnsi="Arial" w:cs="Arial"/>
                <w:b/>
                <w:bCs/>
                <w:sz w:val="22"/>
                <w:szCs w:val="22"/>
              </w:rPr>
              <w:fldChar w:fldCharType="begin"/>
            </w:r>
            <w:r w:rsidRPr="004F7A26">
              <w:rPr>
                <w:rFonts w:ascii="Arial" w:hAnsi="Arial" w:cs="Arial"/>
                <w:b/>
                <w:bCs/>
                <w:sz w:val="22"/>
                <w:szCs w:val="22"/>
              </w:rPr>
              <w:instrText xml:space="preserve"> NUMPAGES  </w:instrText>
            </w:r>
            <w:r w:rsidRPr="004F7A26">
              <w:rPr>
                <w:rFonts w:ascii="Arial" w:hAnsi="Arial" w:cs="Arial"/>
                <w:b/>
                <w:bCs/>
                <w:sz w:val="22"/>
                <w:szCs w:val="22"/>
              </w:rPr>
              <w:fldChar w:fldCharType="separate"/>
            </w:r>
            <w:r w:rsidRPr="004F7A26">
              <w:rPr>
                <w:rFonts w:ascii="Arial" w:hAnsi="Arial" w:cs="Arial"/>
                <w:b/>
                <w:bCs/>
                <w:noProof/>
                <w:sz w:val="22"/>
                <w:szCs w:val="22"/>
              </w:rPr>
              <w:t>2</w:t>
            </w:r>
            <w:r w:rsidRPr="004F7A26">
              <w:rPr>
                <w:rFonts w:ascii="Arial" w:hAnsi="Arial" w:cs="Arial"/>
                <w:b/>
                <w:bCs/>
                <w:sz w:val="22"/>
                <w:szCs w:val="22"/>
              </w:rPr>
              <w:fldChar w:fldCharType="end"/>
            </w:r>
          </w:p>
        </w:sdtContent>
      </w:sdt>
    </w:sdtContent>
  </w:sdt>
  <w:p w14:paraId="003DB993" w14:textId="343A17BE" w:rsidR="004F7A26" w:rsidRPr="004F7A26" w:rsidRDefault="004F7A26" w:rsidP="004F7A26">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DC8F" w14:textId="77777777" w:rsidR="004F7A26" w:rsidRDefault="004F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081D" w14:textId="77777777" w:rsidR="004F7A26" w:rsidRDefault="004F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ADDD" w14:textId="77777777" w:rsidR="0064222D" w:rsidRDefault="0064222D" w:rsidP="0064222D">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410DC8BC" w14:textId="77777777" w:rsidR="0064222D" w:rsidRDefault="0064222D" w:rsidP="0064222D">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77332C1F" w14:textId="77777777" w:rsidR="004F7A26" w:rsidRDefault="004F7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AF4B" w14:textId="77777777" w:rsidR="004F7A26" w:rsidRDefault="004F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61E34"/>
    <w:multiLevelType w:val="hybridMultilevel"/>
    <w:tmpl w:val="CBBE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02C6C"/>
    <w:multiLevelType w:val="hybridMultilevel"/>
    <w:tmpl w:val="DC5C3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4"/>
  </w:num>
  <w:num w:numId="5">
    <w:abstractNumId w:val="8"/>
  </w:num>
  <w:num w:numId="6">
    <w:abstractNumId w:val="3"/>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documentProtection w:edit="readOnly" w:enforcement="1" w:cryptProviderType="rsaAES" w:cryptAlgorithmClass="hash" w:cryptAlgorithmType="typeAny" w:cryptAlgorithmSid="14" w:cryptSpinCount="100000" w:hash="/ulxBc+EUYLfjwklSR5UltYPzllpd1V2Xokjv5+kZ9cS2OlRs1MslF0U7jiz0JGf1uU+0tuXFOVcJ3HpJgyvkA==" w:salt="yJoWDGxA/yJXWCEXhq1yS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35A75"/>
    <w:rsid w:val="00183D61"/>
    <w:rsid w:val="001E1516"/>
    <w:rsid w:val="001F2C6F"/>
    <w:rsid w:val="001F3F94"/>
    <w:rsid w:val="00250163"/>
    <w:rsid w:val="002E180A"/>
    <w:rsid w:val="002E2E6C"/>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4F7A26"/>
    <w:rsid w:val="005030D5"/>
    <w:rsid w:val="00514C2A"/>
    <w:rsid w:val="0052412F"/>
    <w:rsid w:val="005A255C"/>
    <w:rsid w:val="005B215A"/>
    <w:rsid w:val="005C271B"/>
    <w:rsid w:val="00600AAD"/>
    <w:rsid w:val="006233CA"/>
    <w:rsid w:val="0064222D"/>
    <w:rsid w:val="00687C41"/>
    <w:rsid w:val="006D2D2E"/>
    <w:rsid w:val="006F5824"/>
    <w:rsid w:val="00707DAC"/>
    <w:rsid w:val="00712330"/>
    <w:rsid w:val="00721601"/>
    <w:rsid w:val="0073175F"/>
    <w:rsid w:val="00742E02"/>
    <w:rsid w:val="007A34A5"/>
    <w:rsid w:val="007B3185"/>
    <w:rsid w:val="007F05E3"/>
    <w:rsid w:val="007F7948"/>
    <w:rsid w:val="008323DA"/>
    <w:rsid w:val="00842AF1"/>
    <w:rsid w:val="0085569C"/>
    <w:rsid w:val="008616EC"/>
    <w:rsid w:val="00877C0F"/>
    <w:rsid w:val="008877F2"/>
    <w:rsid w:val="008B5471"/>
    <w:rsid w:val="008C53F4"/>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86479"/>
    <w:rsid w:val="00FA6F2F"/>
    <w:rsid w:val="00FB4E68"/>
    <w:rsid w:val="00FB78E1"/>
    <w:rsid w:val="00FD150E"/>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21345">
      <w:bodyDiv w:val="1"/>
      <w:marLeft w:val="0"/>
      <w:marRight w:val="0"/>
      <w:marTop w:val="0"/>
      <w:marBottom w:val="0"/>
      <w:divBdr>
        <w:top w:val="none" w:sz="0" w:space="0" w:color="auto"/>
        <w:left w:val="none" w:sz="0" w:space="0" w:color="auto"/>
        <w:bottom w:val="none" w:sz="0" w:space="0" w:color="auto"/>
        <w:right w:val="none" w:sz="0" w:space="0" w:color="auto"/>
      </w:divBdr>
    </w:div>
    <w:div w:id="956373137">
      <w:bodyDiv w:val="1"/>
      <w:marLeft w:val="0"/>
      <w:marRight w:val="0"/>
      <w:marTop w:val="0"/>
      <w:marBottom w:val="0"/>
      <w:divBdr>
        <w:top w:val="none" w:sz="0" w:space="0" w:color="auto"/>
        <w:left w:val="none" w:sz="0" w:space="0" w:color="auto"/>
        <w:bottom w:val="none" w:sz="0" w:space="0" w:color="auto"/>
        <w:right w:val="none" w:sz="0" w:space="0" w:color="auto"/>
      </w:divBdr>
    </w:div>
    <w:div w:id="1516924509">
      <w:bodyDiv w:val="1"/>
      <w:marLeft w:val="0"/>
      <w:marRight w:val="0"/>
      <w:marTop w:val="0"/>
      <w:marBottom w:val="0"/>
      <w:divBdr>
        <w:top w:val="none" w:sz="0" w:space="0" w:color="auto"/>
        <w:left w:val="none" w:sz="0" w:space="0" w:color="auto"/>
        <w:bottom w:val="none" w:sz="0" w:space="0" w:color="auto"/>
        <w:right w:val="none" w:sz="0" w:space="0" w:color="auto"/>
      </w:divBdr>
    </w:div>
    <w:div w:id="1659528760">
      <w:bodyDiv w:val="1"/>
      <w:marLeft w:val="0"/>
      <w:marRight w:val="0"/>
      <w:marTop w:val="0"/>
      <w:marBottom w:val="0"/>
      <w:divBdr>
        <w:top w:val="none" w:sz="0" w:space="0" w:color="auto"/>
        <w:left w:val="none" w:sz="0" w:space="0" w:color="auto"/>
        <w:bottom w:val="none" w:sz="0" w:space="0" w:color="auto"/>
        <w:right w:val="none" w:sz="0" w:space="0" w:color="auto"/>
      </w:divBdr>
    </w:div>
    <w:div w:id="19883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2.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A762C-3E71-44BC-8145-F9EFA4A53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863</Words>
  <Characters>4924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9</cp:revision>
  <dcterms:created xsi:type="dcterms:W3CDTF">2021-05-04T13:53:00Z</dcterms:created>
  <dcterms:modified xsi:type="dcterms:W3CDTF">2021-05-04T21:47:00Z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